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B4C29">
      <w:pPr>
        <w:rPr>
          <w:rFonts w:hint="eastAsia" w:ascii="黑体" w:hAnsi="黑体" w:eastAsia="黑体" w:cs="黑体"/>
          <w:sz w:val="28"/>
          <w:szCs w:val="28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vertAlign w:val="baseline"/>
          <w:lang w:val="en-US" w:eastAsia="zh-CN"/>
        </w:rPr>
        <w:t>附件</w:t>
      </w:r>
    </w:p>
    <w:p w14:paraId="0D4754A5">
      <w:pPr>
        <w:rPr>
          <w:vertAlign w:val="baseline"/>
        </w:rPr>
      </w:pPr>
    </w:p>
    <w:p w14:paraId="5D3A5261">
      <w:pPr>
        <w:rPr>
          <w:vertAlign w:val="baseline"/>
        </w:rPr>
      </w:pPr>
    </w:p>
    <w:p w14:paraId="2599EE1C">
      <w:pPr>
        <w:rPr>
          <w:vertAlign w:val="baseline"/>
        </w:rPr>
      </w:pPr>
    </w:p>
    <w:p w14:paraId="11113B2C">
      <w:pPr>
        <w:rPr>
          <w:vertAlign w:val="baseline"/>
        </w:rPr>
      </w:pPr>
    </w:p>
    <w:p w14:paraId="34DEAED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肇庆市2025年省级绿美广东生态建设重点任务保障专项资金</w:t>
      </w:r>
    </w:p>
    <w:p w14:paraId="14BA6962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（绿色循环发展）项目下达计划</w:t>
      </w:r>
    </w:p>
    <w:p w14:paraId="75B1DDEC">
      <w:pPr>
        <w:bidi w:val="0"/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4755"/>
        <w:gridCol w:w="3705"/>
        <w:gridCol w:w="1605"/>
        <w:gridCol w:w="1695"/>
        <w:gridCol w:w="1619"/>
      </w:tblGrid>
      <w:tr w14:paraId="147C2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shd w:val="clear" w:color="auto" w:fill="auto"/>
            <w:vAlign w:val="center"/>
          </w:tcPr>
          <w:p w14:paraId="7F46A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755" w:type="dxa"/>
            <w:shd w:val="clear" w:color="auto" w:fill="auto"/>
            <w:vAlign w:val="center"/>
          </w:tcPr>
          <w:p w14:paraId="0C75F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705" w:type="dxa"/>
            <w:shd w:val="clear" w:color="auto" w:fill="auto"/>
            <w:vAlign w:val="center"/>
          </w:tcPr>
          <w:p w14:paraId="5D366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DC4D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1C4C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奖补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方式</w:t>
            </w:r>
          </w:p>
        </w:tc>
        <w:tc>
          <w:tcPr>
            <w:tcW w:w="1619" w:type="dxa"/>
            <w:shd w:val="clear" w:color="auto" w:fill="auto"/>
            <w:vAlign w:val="center"/>
          </w:tcPr>
          <w:p w14:paraId="306C8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所属区域</w:t>
            </w:r>
          </w:p>
        </w:tc>
      </w:tr>
      <w:tr w14:paraId="4AECC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95" w:type="dxa"/>
          </w:tcPr>
          <w:p w14:paraId="1B1E6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755" w:type="dxa"/>
          </w:tcPr>
          <w:p w14:paraId="678FE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肇庆中晶实业有限公司</w:t>
            </w:r>
          </w:p>
        </w:tc>
        <w:tc>
          <w:tcPr>
            <w:tcW w:w="3705" w:type="dxa"/>
            <w:shd w:val="clear" w:color="auto" w:fill="auto"/>
            <w:vAlign w:val="center"/>
          </w:tcPr>
          <w:p w14:paraId="447CA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粤港清洁生产伙伴计划项目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D09C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0F286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一次性奖励</w:t>
            </w:r>
          </w:p>
        </w:tc>
        <w:tc>
          <w:tcPr>
            <w:tcW w:w="1619" w:type="dxa"/>
          </w:tcPr>
          <w:p w14:paraId="7A352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肇庆高新区</w:t>
            </w:r>
          </w:p>
        </w:tc>
      </w:tr>
      <w:tr w14:paraId="7E192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95" w:type="dxa"/>
          </w:tcPr>
          <w:p w14:paraId="0414E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755" w:type="dxa"/>
          </w:tcPr>
          <w:p w14:paraId="320A8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立兴远东（肇庆）粉体制造有限公司</w:t>
            </w:r>
          </w:p>
        </w:tc>
        <w:tc>
          <w:tcPr>
            <w:tcW w:w="3705" w:type="dxa"/>
            <w:shd w:val="clear" w:color="auto" w:fill="auto"/>
            <w:vAlign w:val="center"/>
          </w:tcPr>
          <w:p w14:paraId="55FCB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粤港清洁生产伙伴计划项目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12F3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52A54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一次性奖励</w:t>
            </w:r>
          </w:p>
        </w:tc>
        <w:tc>
          <w:tcPr>
            <w:tcW w:w="1619" w:type="dxa"/>
          </w:tcPr>
          <w:p w14:paraId="2E84F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肇庆高新区</w:t>
            </w:r>
          </w:p>
        </w:tc>
      </w:tr>
      <w:tr w14:paraId="470DB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95" w:type="dxa"/>
          </w:tcPr>
          <w:p w14:paraId="6342E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755" w:type="dxa"/>
          </w:tcPr>
          <w:p w14:paraId="55050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肇庆市高要晋益纤维有限公司</w:t>
            </w:r>
          </w:p>
        </w:tc>
        <w:tc>
          <w:tcPr>
            <w:tcW w:w="3705" w:type="dxa"/>
            <w:shd w:val="clear" w:color="auto" w:fill="auto"/>
            <w:vAlign w:val="center"/>
          </w:tcPr>
          <w:p w14:paraId="15A28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粤港清洁生产伙伴计划项目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6E5E4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 w:color="auto" w:fill="auto"/>
            <w:vAlign w:val="center"/>
          </w:tcPr>
          <w:p w14:paraId="2FBA1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一次性奖励</w:t>
            </w:r>
          </w:p>
        </w:tc>
        <w:tc>
          <w:tcPr>
            <w:tcW w:w="1619" w:type="dxa"/>
          </w:tcPr>
          <w:p w14:paraId="6FF18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高要区</w:t>
            </w:r>
          </w:p>
        </w:tc>
      </w:tr>
    </w:tbl>
    <w:p w14:paraId="40C155E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pStyle w:val="2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9B7799"/>
    <w:rsid w:val="6A8C72B0"/>
    <w:rsid w:val="78A5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numPr>
        <w:ilvl w:val="0"/>
        <w:numId w:val="1"/>
      </w:numPr>
      <w:outlineLvl w:val="2"/>
    </w:pPr>
    <w:rPr>
      <w:rFonts w:ascii="Times New Roman" w:hAnsi="Times New Roman" w:cs="Times New Roman"/>
      <w:b/>
      <w:bCs/>
      <w:sz w:val="30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177</Characters>
  <Lines>0</Lines>
  <Paragraphs>0</Paragraphs>
  <TotalTime>42</TotalTime>
  <ScaleCrop>false</ScaleCrop>
  <LinksUpToDate>false</LinksUpToDate>
  <CharactersWithSpaces>177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2025-02-17T03:06:00Z</dcterms:created>
  <dc:creator>Lenovo</dc:creator>
  <cp:lastModifiedBy>左边</cp:lastModifiedBy>
  <cp:lastPrinted>2025-02-17T07:43:50Z</cp:lastPrinted>
  <dcterms:modified xsi:type="dcterms:W3CDTF">2025-02-17T09:30:38Z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eyJoZGlkIjoiNmMyNzg2MjU1YzMyODA2Y2VjZDUwMTI0ODM4ZjQ1ZjciLCJ1c2VySWQiOiIyODYyNzI0MjIifQ==</vt:lpwstr>
  </property>
  <property fmtid="{D5CDD505-2E9C-101B-9397-08002B2CF9AE}" pid="4" name="ICV">
    <vt:lpwstr>A085D8826FFC4EEC82EFD9B46721445F_12</vt:lpwstr>
  </property>
</Properties>
</file>